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4536"/>
      </w:tblGrid>
      <w:tr>
        <w:tc>
          <w:tcPr>
            <w:tcW w:type="dxa" w:w="5329"/>
          </w:tcPr>
          <w:p>
            <w:r/>
            <w:r>
              <w:rPr>
                <w:b/>
                <w:i w:val="0"/>
                <w:color w:val="1E1C19"/>
                <w:sz w:val="26"/>
              </w:rPr>
              <w:t>[Your company name]</w:t>
            </w:r>
          </w:p>
        </w:tc>
        <w:tc>
          <w:tcPr>
            <w:tcW w:type="dxa" w:w="4535"/>
          </w:tcPr>
          <w:p>
            <w:pPr>
              <w:jc w:val="right"/>
            </w:pPr>
            <w:r/>
            <w:r>
              <w:rPr>
                <w:b/>
                <w:i w:val="0"/>
                <w:color w:val="1F242C"/>
                <w:sz w:val="32"/>
              </w:rPr>
              <w:t>REQUEST FOR QUOTATION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THE ENQUIRY AND WHO IS ASKING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3402"/>
        <w:gridCol w:w="6463"/>
      </w:tblGrid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Enquiry reference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[Your own number for this enquiry]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Date received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[DD/MM/YYYY]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Quote needed by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[The date the customer needs a price]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Customer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[Company, and the site the work is for]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Technical contact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[Who can answer a question about the drawing]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Commercial contact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[Who can answer a question about terms]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WHAT IS BEING MADE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3402"/>
        <w:gridCol w:w="6463"/>
      </w:tblGrid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Part name or description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[As the customer describes it]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Drawing number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[Or the specification number]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Revision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[And the date of that revision]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Material and finish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[Where the drawing doesn't state them]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Tolerances, treatments or tests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[Anything that drives the price]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QUANTITY AND DELIVERY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3402"/>
        <w:gridCol w:w="6463"/>
      </w:tblGrid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Quantity to quote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Repeat requirement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[Whether it repeats, and how often]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Other quantities to price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[For price breaks]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Delivery date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[And whether it's fixed]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Delivery address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[And who pays carriage]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COMMERCIAL TERMS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3402"/>
        <w:gridCol w:w="6463"/>
      </w:tblGrid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Payment terms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[The terms that apply]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Currency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Quote validity wanted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[How long the price should hold]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Charges to state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[Tooling, setup or minimum order charges]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WHAT'S MISSING, AND WHO IS CHASING IT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3402"/>
        <w:gridCol w:w="6463"/>
      </w:tblGrid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Missing details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[Anything above the enquiry didn't give]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Asked by, and when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[Who asked the customer, and the date]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Answer received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[The date the answer came back]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Assumptions priced</w:t>
            </w:r>
          </w:p>
        </w:tc>
        <w:tc>
          <w:tcPr>
            <w:tcW w:type="dxa" w:w="6463"/>
          </w:tcPr>
          <w:p>
            <w:r/>
            <w:r>
              <w:rPr>
                <w:b w:val="0"/>
                <w:i/>
                <w:color w:val="9D978C"/>
                <w:sz w:val="18"/>
              </w:rPr>
              <w:t>[Where a gap stayed open]</w:t>
            </w:r>
          </w:p>
        </w:tc>
      </w:tr>
    </w:tbl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 template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